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5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 ESPECÍFICO DE APRENDIZAJE CON PREDOMINIO EN EL CENTRO DE FORMACIÓN PROFESIONAL: PRÁCTICAS PRE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DATOS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left="221" w:firstLine="205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DE LA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2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Razón Social de la Empresa: 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2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Actividad Económica: 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2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Nombre de la ocupación en la que realizará el beneficiario su actividad formativa: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CENTRO DE FORMACIÓN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8" w:lineRule="auto"/>
        <w:ind w:left="426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7"/>
        </w:numPr>
        <w:ind w:left="709" w:hanging="324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Centro de Formación Profesional: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PONTIFICIA UNIVERSIDAD CATÓLICA DEL PERÚ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709" w:right="0" w:hanging="32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Nombre de la persona responsable de la formación del beneficiario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el Centro de Formación Profesional: 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Katherin Grines Delgado Añamuro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2" w:line="240" w:lineRule="auto"/>
        <w:ind w:left="54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"/>
        </w:tabs>
        <w:spacing w:after="0" w:before="2" w:line="240" w:lineRule="auto"/>
        <w:ind w:left="-10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BENEFICIARIO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2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5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Nombres y Apellidos del beneficiario: 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5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5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"/>
        </w:tabs>
        <w:spacing w:after="0" w:before="0" w:line="240" w:lineRule="auto"/>
        <w:ind w:left="220" w:right="5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Condiciones pactadas entre el Beneficiario, la Empresa y el Centro de Formación Profesional</w:t>
      </w:r>
    </w:p>
    <w:p w:rsidR="00000000" w:rsidDel="00000000" w:rsidP="00000000" w:rsidRDefault="00000000" w:rsidRPr="00000000" w14:paraId="0000001D">
      <w:pPr>
        <w:spacing w:before="1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091.0000000000002" w:tblpY="0"/>
        <w:tblW w:w="6858.0" w:type="dxa"/>
        <w:jc w:val="left"/>
        <w:tblInd w:w="-115.0" w:type="dxa"/>
        <w:tblLayout w:type="fixed"/>
        <w:tblLook w:val="0000"/>
      </w:tblPr>
      <w:tblGrid>
        <w:gridCol w:w="3429"/>
        <w:gridCol w:w="3429"/>
        <w:tblGridChange w:id="0">
          <w:tblGrid>
            <w:gridCol w:w="3429"/>
            <w:gridCol w:w="3429"/>
          </w:tblGrid>
        </w:tblGridChange>
      </w:tblGrid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Monto de la subvención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S/.</w:t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seguro y cobertura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Jornada Formativa (Horario)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Puesto de Trabajo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1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9"/>
        </w:tabs>
        <w:spacing w:after="0" w:before="75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OBJETIVO DEL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67" w:line="240" w:lineRule="auto"/>
        <w:ind w:left="720" w:right="168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Coadyuvar a una adecuada y la demanda en el mercado de trabajo.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67" w:line="240" w:lineRule="auto"/>
        <w:ind w:left="720" w:right="16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67" w:line="240" w:lineRule="auto"/>
        <w:ind w:left="720" w:right="168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Fomentar la formación y capacitación laboral vinculada a los procesos productivos y de servicios, como un mecanismo de mejoramiento de la empleabilidad y de la productividad laboral.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67" w:line="240" w:lineRule="auto"/>
        <w:ind w:left="720" w:right="168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Proporcionar una formación que desarrolle capacidades para el trabajo, que permitan la flexibilidad y favorezcan la adaptación de los beneficiarios de la formación a diferentes situaciones laborales.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1"/>
        </w:tabs>
        <w:spacing w:after="0" w:before="67" w:line="240" w:lineRule="auto"/>
        <w:ind w:left="720" w:right="168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Consolidar el desarrollo de habilidades sociales y personales relacionadas al ámbito laboral y eficaz interconexión entre la oferta formativa y la demanda formativa.</w:t>
      </w:r>
    </w:p>
    <w:p w:rsidR="00000000" w:rsidDel="00000000" w:rsidP="00000000" w:rsidRDefault="00000000" w:rsidRPr="00000000" w14:paraId="00000030">
      <w:pPr>
        <w:spacing w:before="3" w:lineRule="auto"/>
        <w:ind w:left="72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7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7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</w:tabs>
        <w:spacing w:after="0" w:before="0" w:line="240" w:lineRule="auto"/>
        <w:ind w:left="284" w:right="0" w:hanging="21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ACTIVIDADES FORMATIVAS EN LA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3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709" w:right="0" w:hanging="32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Función principal del puesto de trabajo donde se realizará la actividad formativa laboral: 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221" w:right="0" w:firstLine="488.0000000000000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221" w:right="0" w:firstLine="488.0000000000000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2" w:line="240" w:lineRule="auto"/>
        <w:ind w:left="42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1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2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Actividades / tareas principales que se desprenden de la función del puesto de trabajo: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"/>
        </w:tabs>
        <w:spacing w:after="0" w:before="0" w:line="240" w:lineRule="auto"/>
        <w:ind w:left="-10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9"/>
        </w:tabs>
        <w:spacing w:after="0" w:before="76" w:line="240" w:lineRule="auto"/>
        <w:ind w:left="709" w:right="0" w:hanging="32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7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851" w:right="23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Señala la información básica de los logros formativos que obtendrá el beneficiario en su modalidad.</w:t>
      </w:r>
    </w:p>
    <w:p w:rsidR="00000000" w:rsidDel="00000000" w:rsidP="00000000" w:rsidRDefault="00000000" w:rsidRPr="00000000" w14:paraId="0000004F">
      <w:pPr>
        <w:ind w:left="851" w:firstLine="0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0" w:line="240" w:lineRule="auto"/>
        <w:ind w:left="851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Competencias específicas</w:t>
      </w:r>
    </w:p>
    <w:p w:rsidR="00000000" w:rsidDel="00000000" w:rsidP="00000000" w:rsidRDefault="00000000" w:rsidRPr="00000000" w14:paraId="00000051">
      <w:pPr>
        <w:spacing w:before="17" w:lineRule="auto"/>
        <w:ind w:left="85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85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 las  relacionadas  con  aspectos  técnicos  directamente  relacionados  a  la ocupación en él.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2.0" w:type="dxa"/>
        <w:jc w:val="left"/>
        <w:tblInd w:w="10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3"/>
        <w:gridCol w:w="4449"/>
        <w:tblGridChange w:id="0">
          <w:tblGrid>
            <w:gridCol w:w="4403"/>
            <w:gridCol w:w="4449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shd w:fill="8db3e2" w:val="clear"/>
            <w:vAlign w:val="top"/>
          </w:tcPr>
          <w:p w:rsidR="00000000" w:rsidDel="00000000" w:rsidP="00000000" w:rsidRDefault="00000000" w:rsidRPr="00000000" w14:paraId="00000055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Competencias Específicas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top"/>
          </w:tcPr>
          <w:p w:rsidR="00000000" w:rsidDel="00000000" w:rsidP="00000000" w:rsidRDefault="00000000" w:rsidRPr="00000000" w14:paraId="00000057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Indicador de Logro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Aplicación de conocimientos jurídicos</w:t>
            </w:r>
          </w:p>
          <w:p w:rsidR="00000000" w:rsidDel="00000000" w:rsidP="00000000" w:rsidRDefault="00000000" w:rsidRPr="00000000" w14:paraId="0000005B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hechos de los casos o consultas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Determina problemas jurídicos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Manejo de normas jurídicas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Ortografía y redacción jurídica</w:t>
            </w:r>
          </w:p>
          <w:p w:rsidR="00000000" w:rsidDel="00000000" w:rsidP="00000000" w:rsidRDefault="00000000" w:rsidRPr="00000000" w14:paraId="00000062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Rigurosidad en su redacción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Buena ortografía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deja entender (es claro al redactar)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Argumenta y sustenta sus premisas.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Conocimiento de herramientas informáticas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Conocimiento en Microsoft Office (Word, Excel, PowerPoint).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Expresión oral clara y ordenada de las ideas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Seguridad para explicarse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Respuestas concretas y precisas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problemas y analiza con rigurosidad cuando expone.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El practicante fue incluido en el desarrollo del servicio legal que ofrece el centro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 en reuniones internas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 en reuniones con clientes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Acompaña al abogado a diligencias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4"/>
        </w:tabs>
        <w:spacing w:after="0" w:before="76" w:line="240" w:lineRule="auto"/>
        <w:ind w:left="21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Competencias generales</w:t>
      </w:r>
    </w:p>
    <w:p w:rsidR="00000000" w:rsidDel="00000000" w:rsidP="00000000" w:rsidRDefault="00000000" w:rsidRPr="00000000" w14:paraId="00000080">
      <w:pPr>
        <w:spacing w:before="2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2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Relacionadas a los comportamientos y actitudes laborales propios que el beneficiario desarrollará en la actividad formativa laboral. Por ejemplo: Trabajo en equipo, honestidad, etc.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2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page" w:horzAnchor="margin" w:tblpXSpec="center" w:tblpY="3093"/>
        <w:tblW w:w="83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9"/>
        <w:gridCol w:w="4696"/>
        <w:tblGridChange w:id="0">
          <w:tblGrid>
            <w:gridCol w:w="3639"/>
            <w:gridCol w:w="4696"/>
          </w:tblGrid>
        </w:tblGridChange>
      </w:tblGrid>
      <w:tr>
        <w:trPr>
          <w:cantSplit w:val="0"/>
          <w:trHeight w:val="108" w:hRule="atLeast"/>
          <w:tblHeader w:val="0"/>
        </w:trPr>
        <w:tc>
          <w:tcPr>
            <w:shd w:fill="8db3e2" w:val="clear"/>
            <w:vAlign w:val="top"/>
          </w:tcPr>
          <w:p w:rsidR="00000000" w:rsidDel="00000000" w:rsidP="00000000" w:rsidRDefault="00000000" w:rsidRPr="00000000" w14:paraId="00000084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Competencias Generales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top"/>
          </w:tcPr>
          <w:p w:rsidR="00000000" w:rsidDel="00000000" w:rsidP="00000000" w:rsidRDefault="00000000" w:rsidRPr="00000000" w14:paraId="00000086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Indicador de Logro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Asistencia y puntualidad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Marca ingreso y salida a tiempo.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 puntual para cumplir con los compromisos encargados, como diligencia.</w:t>
            </w:r>
          </w:p>
          <w:p w:rsidR="00000000" w:rsidDel="00000000" w:rsidP="00000000" w:rsidRDefault="00000000" w:rsidRPr="00000000" w14:paraId="0000008D">
            <w:pPr>
              <w:widowControl w:val="1"/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ind w:left="720" w:firstLine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Compromiso con la entidad </w:t>
            </w:r>
          </w:p>
          <w:p w:rsidR="00000000" w:rsidDel="00000000" w:rsidP="00000000" w:rsidRDefault="00000000" w:rsidRPr="00000000" w14:paraId="00000090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Disponibilidad en jornada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Cumple con el deber de confidencialidad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Trato con sus compañeros de trabajo</w:t>
            </w:r>
          </w:p>
          <w:p w:rsidR="00000000" w:rsidDel="00000000" w:rsidP="00000000" w:rsidRDefault="00000000" w:rsidRPr="00000000" w14:paraId="00000096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Trata con respeto a sus compañeros de trabajo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Ayuda y aconseja a sus compañeros de trabajo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Capacidad para Trabajar en Equipo</w:t>
            </w:r>
          </w:p>
          <w:p w:rsidR="00000000" w:rsidDel="00000000" w:rsidP="00000000" w:rsidRDefault="00000000" w:rsidRPr="00000000" w14:paraId="0000009D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Acepta orientación en buenos términos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Contribuye y apoya a sus compañeros en las labores.</w:t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Iniciativa y proactividad</w:t>
            </w:r>
          </w:p>
          <w:p w:rsidR="00000000" w:rsidDel="00000000" w:rsidP="00000000" w:rsidRDefault="00000000" w:rsidRPr="00000000" w14:paraId="000000A3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espera que le den una orden para cumplir las labores que ya conoce.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interesa por conocer más de lo necesario para cumplir sus labores con diligencia.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Honestidad</w:t>
            </w:r>
          </w:p>
          <w:p w:rsidR="00000000" w:rsidDel="00000000" w:rsidP="00000000" w:rsidRDefault="00000000" w:rsidRPr="00000000" w14:paraId="000000A9">
            <w:pPr>
              <w:tabs>
                <w:tab w:val="right" w:leader="none" w:pos="9922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</w:tabs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Transparencia en sus acciones.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Rechazo rotundo a la corrupción.</w:t>
            </w:r>
          </w:p>
        </w:tc>
      </w:tr>
    </w:tbl>
    <w:p w:rsidR="00000000" w:rsidDel="00000000" w:rsidP="00000000" w:rsidRDefault="00000000" w:rsidRPr="00000000" w14:paraId="000000AD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19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3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709" w:right="0" w:hanging="32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Fecha de Inicio: ______________________________________________________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2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Fecha de Término: ____________________________________________________</w:t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426" w:right="0" w:hanging="322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CONTEXTO FORMATIVO</w:t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11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168.0" w:type="dxa"/>
        <w:jc w:val="center"/>
        <w:tblLayout w:type="fixed"/>
        <w:tblLook w:val="0000"/>
      </w:tblPr>
      <w:tblGrid>
        <w:gridCol w:w="3584"/>
        <w:gridCol w:w="3584"/>
        <w:tblGridChange w:id="0">
          <w:tblGrid>
            <w:gridCol w:w="3584"/>
            <w:gridCol w:w="3584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Infraestructura y ambiente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Maquinarias / equipos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Herramientas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Insumos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Equipo personal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Condiciones de seguridad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before="2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2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75" w:line="240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MAPA DE RECORRIDO EN EMPRESA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294" w:right="17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294" w:right="17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Relación de áreas o departamentos donde rotará el/los beneficiarios, con la actividad formativa.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294" w:right="17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294" w:right="17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294" w:right="17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93.0" w:type="dxa"/>
        <w:jc w:val="center"/>
        <w:tblLayout w:type="fixed"/>
        <w:tblLook w:val="0000"/>
      </w:tblPr>
      <w:tblGrid>
        <w:gridCol w:w="7193"/>
        <w:tblGridChange w:id="0">
          <w:tblGrid>
            <w:gridCol w:w="7193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Área o Departamento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18"/>
              </w:numPr>
              <w:ind w:left="0" w:hanging="381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1.-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2.-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3.-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4.-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5.-</w:t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79" w:right="170" w:firstLine="2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79" w:right="170" w:firstLine="2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79" w:right="170" w:firstLine="2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79" w:right="170" w:firstLine="2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79" w:right="170" w:firstLine="2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79" w:right="170" w:firstLine="2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0" w:right="17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" w:lineRule="auto"/>
        <w:ind w:left="79" w:right="170" w:firstLine="2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</w:tabs>
        <w:spacing w:after="0" w:before="75" w:line="240" w:lineRule="auto"/>
        <w:ind w:left="426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MONITOREO Y EVALUACION</w:t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1004" w:right="0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Responsable de la empresa a cargo de la supervisión del practicante: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22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22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22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22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22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1004" w:right="0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Otros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...................................................                                                ................................................ </w:t>
      </w:r>
    </w:p>
    <w:p w:rsidR="00000000" w:rsidDel="00000000" w:rsidP="00000000" w:rsidRDefault="00000000" w:rsidRPr="00000000" w14:paraId="000000F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LA EMPRESA                                                                      EL (LA) PRACTICANTE</w:t>
      </w:r>
    </w:p>
    <w:p w:rsidR="00000000" w:rsidDel="00000000" w:rsidP="00000000" w:rsidRDefault="00000000" w:rsidRPr="00000000" w14:paraId="0000010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107">
      <w:pPr>
        <w:jc w:val="center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CENTRO DE FORMACIÓN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KATHERIN GRINES DELGADO AÑAMURO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DNI N°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44383856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  <w:tab w:val="left" w:leader="none" w:pos="99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530" w:top="1340" w:left="148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600200" cy="68580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</w:t>
    </w: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1571625" cy="609600"/>
          <wp:effectExtent b="0" l="0" r="0" t="0"/>
          <wp:docPr id="10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6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6"/>
      <w:tblW w:w="11732.0" w:type="dxa"/>
      <w:jc w:val="left"/>
      <w:tblInd w:w="-838.0" w:type="dxa"/>
      <w:tblLayout w:type="fixed"/>
      <w:tblLook w:val="0000"/>
    </w:tblPr>
    <w:tblGrid>
      <w:gridCol w:w="11288"/>
      <w:gridCol w:w="222"/>
      <w:gridCol w:w="222"/>
      <w:tblGridChange w:id="0">
        <w:tblGrid>
          <w:gridCol w:w="11288"/>
          <w:gridCol w:w="222"/>
          <w:gridCol w:w="22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0C">
          <w:pPr>
            <w:widowControl w:val="1"/>
            <w:spacing w:after="200" w:line="276" w:lineRule="auto"/>
            <w:ind w:right="4"/>
            <w:jc w:val="right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0D">
          <w:pPr>
            <w:widowControl w:val="1"/>
            <w:spacing w:after="200" w:line="276" w:lineRule="auto"/>
            <w:jc w:val="right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0E">
          <w:pPr>
            <w:widowControl w:val="1"/>
            <w:spacing w:after="200" w:line="276" w:lineRule="auto"/>
            <w:jc w:val="right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7365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61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37" w:hanging="360.000000000000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5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7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9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1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3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5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77" w:hanging="180"/>
      </w:pPr>
      <w:rPr>
        <w:vertAlign w:val="baseline"/>
      </w:rPr>
    </w:lvl>
  </w:abstractNum>
  <w:abstractNum w:abstractNumId="3">
    <w:lvl w:ilvl="0">
      <w:start w:val="4"/>
      <w:numFmt w:val="decimal"/>
      <w:lvlText w:val="%1"/>
      <w:lvlJc w:val="left"/>
      <w:pPr>
        <w:ind w:left="0" w:hanging="324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hanging="324"/>
      </w:pPr>
      <w:rPr>
        <w:rFonts w:ascii="Arial" w:cs="Arial" w:eastAsia="Arial" w:hAnsi="Arial"/>
        <w:b w:val="0"/>
        <w:bCs w:val="0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3"/>
      <w:numFmt w:val="decimal"/>
      <w:lvlText w:val="%1"/>
      <w:lvlJc w:val="left"/>
      <w:pPr>
        <w:ind w:left="0" w:hanging="324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hanging="324"/>
      </w:pPr>
      <w:rPr>
        <w:rFonts w:ascii="Arial" w:cs="Arial" w:eastAsia="Arial" w:hAnsi="Arial"/>
        <w:b w:val="0"/>
        <w:bCs w:val="0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644" w:hanging="359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7">
    <w:lvl w:ilvl="0">
      <w:start w:val="1"/>
      <w:numFmt w:val="decimal"/>
      <w:lvlText w:val="%1"/>
      <w:lvlJc w:val="left"/>
      <w:pPr>
        <w:ind w:left="0" w:hanging="324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hanging="324"/>
      </w:pPr>
      <w:rPr>
        <w:rFonts w:ascii="Arial" w:cs="Arial" w:eastAsia="Arial" w:hAnsi="Arial"/>
        <w:b w:val="0"/>
        <w:bCs w:val="0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18">
    <w:lvl w:ilvl="0">
      <w:start w:val="6"/>
      <w:numFmt w:val="decimal"/>
      <w:lvlText w:val="%1"/>
      <w:lvlJc w:val="left"/>
      <w:pPr>
        <w:ind w:left="0" w:hanging="381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hanging="381"/>
      </w:pPr>
      <w:rPr>
        <w:rFonts w:ascii="Tahoma" w:cs="Tahoma" w:eastAsia="Tahoma" w:hAnsi="Tahoma"/>
        <w:b w:val="0"/>
        <w:bCs w:val="0"/>
        <w:sz w:val="19"/>
        <w:szCs w:val="19"/>
        <w:vertAlign w:val="baseline"/>
      </w:rPr>
    </w:lvl>
    <w:lvl w:ilvl="2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PE" w:val="es-PE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221"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ar">
    <w:name w:val="Título 1 Car"/>
    <w:next w:val="Título1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221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PE" w:val="es-PE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PE" w:val="es-PE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widowControl w:val="0"/>
      <w:tabs>
        <w:tab w:val="center" w:leader="none" w:pos="4419"/>
        <w:tab w:val="right" w:leader="none" w:pos="8838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widowControl w:val="0"/>
      <w:tabs>
        <w:tab w:val="center" w:leader="none" w:pos="4419"/>
        <w:tab w:val="right" w:leader="none" w:pos="8838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PiedepáginaCar">
    <w:name w:val="Pie de página Car"/>
    <w:next w:val="PiedepáginaC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aconcuadrícula1">
    <w:name w:val="Tabla con cuadrícula1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laconcuadrícula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1sgblBsJzHlbxMhzrPWu1T0poA==">CgMxLjA4AHIhMTVMLVE2a2d4Yy1yZmpKdm5iaDJsLWE4dGxKNFAyakst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2020-12-20T16:59:00Z</dcterms:created>
  <dc:creator>Marko Luna Fazio</dc:creator>
</cp:coreProperties>
</file>